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09" w:rsidRPr="00E60E8B" w:rsidRDefault="00C44709" w:rsidP="00B97560">
      <w:pPr>
        <w:spacing w:after="0" w:line="240" w:lineRule="auto"/>
        <w:ind w:right="-894"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60E8B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Уведомление</w:t>
      </w:r>
    </w:p>
    <w:p w:rsidR="00C44709" w:rsidRPr="00E60E8B" w:rsidRDefault="00C44709" w:rsidP="00B97560">
      <w:pPr>
        <w:spacing w:after="0" w:line="240" w:lineRule="auto"/>
        <w:ind w:right="-894" w:firstLine="567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E60E8B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о несоответствии качества холодной воды обязательным требова</w:t>
      </w:r>
      <w:r w:rsidR="00B97560" w:rsidRPr="00E60E8B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н</w:t>
      </w:r>
      <w:r w:rsidRPr="00E60E8B">
        <w:rPr>
          <w:rFonts w:ascii="Liberation Serif" w:eastAsia="Times New Roman" w:hAnsi="Liberation Serif" w:cs="Liberation Serif"/>
          <w:b/>
          <w:color w:val="000000"/>
          <w:sz w:val="28"/>
          <w:szCs w:val="28"/>
          <w:lang w:eastAsia="ru-RU"/>
        </w:rPr>
        <w:t>иям</w:t>
      </w:r>
    </w:p>
    <w:p w:rsidR="00B97560" w:rsidRDefault="00B97560" w:rsidP="00B97560">
      <w:pPr>
        <w:spacing w:after="0" w:line="240" w:lineRule="auto"/>
        <w:ind w:right="-894" w:firstLine="567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</w:p>
    <w:p w:rsidR="00C44709" w:rsidRPr="00B97560" w:rsidRDefault="00C44709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 соответствии с пунктом 5 статьи 23 главы 4 Федерального 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закона от 7 декабря 2011 №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416 - ФЗ «О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водоснабжении и водоотведении» Каменск-Ураль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ский отдел управления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 Свердловской области направляет в Ваш адрес 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информацию о качестве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питьевой воды за 2025 год, подаваемой населению Каменского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муниципального округа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МУП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«Водоснабжение Каменского городского округа» в разводящей</w:t>
      </w:r>
      <w:r w:rsid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сети по результатам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федерального государственного санитарно-эпидемиологического надз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ора и производственного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лабораторного контроля:</w:t>
      </w:r>
    </w:p>
    <w:p w:rsidR="00C44709" w:rsidRPr="00B97560" w:rsidRDefault="00C44709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В 2025г. исследовано 895 проб питьевой воды распределите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льной сети (426 проб на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санитарно-химические показатели, 852 пробы на микробиологически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е показатели). Удельный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вес результатов лабораторных исследований питьевой воды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pac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</w:rPr>
        <w:t>пределительной</w:t>
      </w:r>
      <w:proofErr w:type="spellEnd"/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сети не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соответствующих требованиям п.75 СанПиН 2.1.3684-21 «Санит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арно-эпидемиологические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требования к содержанию территорий городских и сельских поселе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ний, к водным объектам,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питьевой воде и питьевому водоснабжению населения, атмосферному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воздуху, почвам, жилым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помещениям, эксплуатации производственных, общественных 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</w:rPr>
        <w:t>помещений, организации и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проведению санитарно-противоэпидемических (профилактических) м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ероприятий», разделу 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val="en-US" w:eastAsia="ru-RU"/>
        </w:rPr>
        <w:t>II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«Нормативы качества и безопасности воды» СанПиН 1.2.3685-21 «Ги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гиенические нормативы и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требования к обеспечению безопасности и (или) безвредности для 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человека факторов среды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обитания» в Каменском районе по санитарно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химическим показателя</w:t>
      </w:r>
      <w:r w:rsidR="00F4609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 составил в 2025 г. 11,9%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(51 проба), против 13,9 % в 2024г.</w:t>
      </w:r>
    </w:p>
    <w:p w:rsidR="00C44709" w:rsidRPr="00B97560" w:rsidRDefault="00C44709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Средние уровни содержания санитарно-химических показате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лей в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распределительных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сетях превышали нормативы качества питьевой воды в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населенных пун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ктах Каменского района:</w:t>
      </w:r>
    </w:p>
    <w:p w:rsidR="00C44709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с. 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Клевакинское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 жесткость - 13,9 мг -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экв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дмЗ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(норматив 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- 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7,0 мг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/дм3)</w:t>
      </w:r>
    </w:p>
    <w:p w:rsidR="00C44709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с. 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Сипавское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: жесткость - 7,4 мг -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экв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дмЗ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(норматив 7,0 мг -</w:t>
      </w:r>
      <w:proofErr w:type="spellStart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экв</w:t>
      </w:r>
      <w:proofErr w:type="spellEnd"/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/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дм3)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,</w:t>
      </w:r>
    </w:p>
    <w:p w:rsidR="001B4997" w:rsidRDefault="001B4997" w:rsidP="001B4997">
      <w:pPr>
        <w:spacing w:after="0" w:line="240" w:lineRule="auto"/>
        <w:ind w:left="2124" w:right="-894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мутность - 2,6 мг/л (норматив 1,5 мг/л), </w:t>
      </w:r>
    </w:p>
    <w:p w:rsidR="00C44709" w:rsidRPr="00B97560" w:rsidRDefault="001B4997" w:rsidP="001B4997">
      <w:pPr>
        <w:spacing w:after="0" w:line="240" w:lineRule="auto"/>
        <w:ind w:left="2124" w:right="-894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   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железо - 0.9 мг/л (норматив 0,3 мг/л);</w:t>
      </w:r>
    </w:p>
    <w:p w:rsidR="00C44709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="00C44709"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с. Сосновское: нитраты - 48,35 мг/л (норматив 45,0 мг/л)</w:t>
      </w:r>
      <w:r w:rsidR="00511F3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.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Удельный вес неудовлетворительных результатов лаборатор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ных исследований питьевой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воды распределительной сети в кранах потребителей в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Каменском районе по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микробиологическим показателям составил в 2025 г. 7,2%, против 10,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08% в 2024 г.: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д. Брод 2 пробы (5,8%) из 34 отобра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по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1B4997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п. Ленинский 2 пробы (18,2%) из 11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п. Степной 1 проба (50%) из 2 отобран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ных проб по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энтерококки;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с. Черемхово 4 пробы (11,8%) из 34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по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с. Колчедан 7 проб (17,07%) из 41 отобран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ной пробы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бактерии.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энтерококки;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lastRenderedPageBreak/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распределительная сеть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пгт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.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Мартюш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6 проб (8,3%) из 72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бактерии.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,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энтерококки;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распределительная сечь с.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Клевакинское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3 пробы (12%) из 25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по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показателям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с. Рыбниковское 5 проб (13,9%) из 36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по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показателям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распределительная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ce</w:t>
      </w:r>
      <w:proofErr w:type="spellEnd"/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</w:rPr>
        <w:t>ть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 xml:space="preserve">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с.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Маминское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5 пробы (17,2%) из 29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по</w:t>
      </w:r>
      <w:r w:rsidR="00C31A43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 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п. Новый Быт 1 проба (6,3%) из 16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с. Покровское 9 проб (8,6%) из 105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распределительная сеть с.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Кисловское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2 пробы (9,09%) из 22 отобра</w:t>
      </w:r>
      <w:r w:rsidR="00C42552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бактерии.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распределительная сеть с.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Новоисетское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3 пробы (14,3%) из 2 </w:t>
      </w:r>
      <w:r w:rsidR="00BA0B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отобранных проб по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показателям обобщенные колиформные бактерии.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распределительная сеть с. </w:t>
      </w:r>
      <w:proofErr w:type="spellStart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Позариха</w:t>
      </w:r>
      <w:proofErr w:type="spellEnd"/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2 пробы (4.3%) из 46 отобранн</w:t>
      </w:r>
      <w:r w:rsidR="00BA0B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бактерии.</w:t>
      </w:r>
    </w:p>
    <w:p w:rsidR="00B97560" w:rsidRPr="00B97560" w:rsidRDefault="00B97560" w:rsidP="00B9756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с. Сосновское 3 пробы (12%) из 25 отобран</w:t>
      </w:r>
      <w:r w:rsidR="00BA0B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бактерии,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</w:rPr>
        <w:t>;</w:t>
      </w:r>
    </w:p>
    <w:p w:rsidR="00B97560" w:rsidRPr="00B97560" w:rsidRDefault="00B97560" w:rsidP="002A34A0">
      <w:pPr>
        <w:spacing w:after="0" w:line="240" w:lineRule="auto"/>
        <w:ind w:right="-894" w:firstLine="567"/>
        <w:jc w:val="both"/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- 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распределительная сеть с. Травянское 1 проба (4.8%) из 21 отобра</w:t>
      </w:r>
      <w:r w:rsidR="00BA0BD6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нных проб по показателям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обобщенные колиформные бактерии. Е. </w:t>
      </w:r>
      <w:r w:rsidRPr="00B97560">
        <w:rPr>
          <w:rFonts w:ascii="Liberation Serif" w:eastAsia="Times New Roman" w:hAnsi="Liberation Serif" w:cs="Liberation Serif"/>
          <w:color w:val="000000"/>
          <w:sz w:val="28"/>
          <w:szCs w:val="28"/>
          <w:lang w:val="en-US"/>
        </w:rPr>
        <w:t>coli</w:t>
      </w:r>
      <w:r w:rsidR="002A34A0">
        <w:rPr>
          <w:rFonts w:ascii="Liberation Serif" w:eastAsia="Times New Roman" w:hAnsi="Liberation Serif" w:cs="Liberation Serif"/>
          <w:color w:val="000000"/>
          <w:sz w:val="28"/>
          <w:szCs w:val="28"/>
        </w:rPr>
        <w:t>.</w:t>
      </w:r>
      <w:bookmarkStart w:id="0" w:name="_GoBack"/>
      <w:bookmarkEnd w:id="0"/>
    </w:p>
    <w:sectPr w:rsidR="00B97560" w:rsidRPr="00B97560" w:rsidSect="00B97560">
      <w:pgSz w:w="11909" w:h="16834"/>
      <w:pgMar w:top="567" w:right="1440" w:bottom="568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66"/>
    <w:rsid w:val="001B4997"/>
    <w:rsid w:val="00283466"/>
    <w:rsid w:val="002A34A0"/>
    <w:rsid w:val="00511F3F"/>
    <w:rsid w:val="00835266"/>
    <w:rsid w:val="00B97560"/>
    <w:rsid w:val="00BA0BD6"/>
    <w:rsid w:val="00C31A43"/>
    <w:rsid w:val="00C42552"/>
    <w:rsid w:val="00C44709"/>
    <w:rsid w:val="00C96BB4"/>
    <w:rsid w:val="00E60E8B"/>
    <w:rsid w:val="00F4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76E6"/>
  <w15:chartTrackingRefBased/>
  <w15:docId w15:val="{DED3CE4E-EC44-41C3-9CA9-FC25B2360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Севиль Циплухина</dc:creator>
  <cp:keywords/>
  <dc:description/>
  <cp:lastModifiedBy>Севиль Циплухина</cp:lastModifiedBy>
  <cp:revision>7</cp:revision>
  <dcterms:created xsi:type="dcterms:W3CDTF">2026-02-03T03:32:00Z</dcterms:created>
  <dcterms:modified xsi:type="dcterms:W3CDTF">2026-02-03T04:36:00Z</dcterms:modified>
</cp:coreProperties>
</file>